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0FF7" w14:textId="77777777" w:rsidR="00F823DB" w:rsidRPr="001B2938" w:rsidRDefault="00F823DB" w:rsidP="00F823DB">
      <w:pPr>
        <w:pStyle w:val="Header"/>
        <w:jc w:val="center"/>
        <w:rPr>
          <w:b/>
          <w:bCs/>
          <w:sz w:val="34"/>
          <w:szCs w:val="34"/>
          <w:u w:val="single"/>
        </w:rPr>
      </w:pPr>
      <w:r w:rsidRPr="001B2938">
        <w:rPr>
          <w:noProof/>
          <w:color w:val="000000"/>
          <w:u w:val="single"/>
        </w:rPr>
        <w:drawing>
          <wp:anchor distT="0" distB="0" distL="114300" distR="114300" simplePos="0" relativeHeight="251659264" behindDoc="0" locked="0" layoutInCell="1" allowOverlap="1" wp14:anchorId="2FB07FE2" wp14:editId="2126CA75">
            <wp:simplePos x="0" y="0"/>
            <wp:positionH relativeFrom="column">
              <wp:posOffset>5191125</wp:posOffset>
            </wp:positionH>
            <wp:positionV relativeFrom="paragraph">
              <wp:posOffset>-293370</wp:posOffset>
            </wp:positionV>
            <wp:extent cx="485548" cy="454025"/>
            <wp:effectExtent l="0" t="0" r="0" b="3175"/>
            <wp:wrapNone/>
            <wp:docPr id="1080303815" name="Picture 5" descr="A blue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03815" name="Picture 5" descr="A blue hexago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5548" cy="454025"/>
                    </a:xfrm>
                    <a:prstGeom prst="rect">
                      <a:avLst/>
                    </a:prstGeom>
                    <a:noFill/>
                  </pic:spPr>
                </pic:pic>
              </a:graphicData>
            </a:graphic>
            <wp14:sizeRelH relativeFrom="margin">
              <wp14:pctWidth>0</wp14:pctWidth>
            </wp14:sizeRelH>
            <wp14:sizeRelV relativeFrom="margin">
              <wp14:pctHeight>0</wp14:pctHeight>
            </wp14:sizeRelV>
          </wp:anchor>
        </w:drawing>
      </w:r>
      <w:r w:rsidRPr="001B2938">
        <w:rPr>
          <w:b/>
          <w:bCs/>
          <w:sz w:val="34"/>
          <w:szCs w:val="34"/>
          <w:u w:val="single"/>
        </w:rPr>
        <w:t>SOMESH MAVILLAPALLI</w:t>
      </w:r>
    </w:p>
    <w:p w14:paraId="737B7B0D" w14:textId="64A3E056" w:rsidR="00F823DB" w:rsidRDefault="00F823DB" w:rsidP="00F823DB">
      <w:pPr>
        <w:pStyle w:val="Header"/>
        <w:jc w:val="center"/>
        <w:rPr>
          <w:sz w:val="20"/>
          <w:szCs w:val="20"/>
        </w:rPr>
      </w:pPr>
      <w:r>
        <w:rPr>
          <w:noProof/>
          <w:sz w:val="20"/>
          <w:szCs w:val="20"/>
        </w:rPr>
        <w:drawing>
          <wp:inline distT="0" distB="0" distL="0" distR="0" wp14:anchorId="6831BDAC" wp14:editId="57466126">
            <wp:extent cx="114300" cy="114300"/>
            <wp:effectExtent l="0" t="0" r="0" b="0"/>
            <wp:docPr id="209007602" name="Graphic 2"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7602" name="Graphic 2" descr="Receiver with solid fill"/>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flipH="1" flipV="1">
                      <a:off x="0" y="0"/>
                      <a:ext cx="114300" cy="114300"/>
                    </a:xfrm>
                    <a:prstGeom prst="rect">
                      <a:avLst/>
                    </a:prstGeom>
                  </pic:spPr>
                </pic:pic>
              </a:graphicData>
            </a:graphic>
          </wp:inline>
        </w:drawing>
      </w:r>
      <w:r>
        <w:rPr>
          <w:sz w:val="20"/>
          <w:szCs w:val="20"/>
        </w:rPr>
        <w:t xml:space="preserve"> (475) </w:t>
      </w:r>
      <w:r w:rsidR="008452DB">
        <w:rPr>
          <w:sz w:val="20"/>
          <w:szCs w:val="20"/>
        </w:rPr>
        <w:t>299-8298</w:t>
      </w:r>
      <w:r>
        <w:rPr>
          <w:b/>
          <w:bCs/>
          <w:sz w:val="20"/>
          <w:szCs w:val="20"/>
        </w:rPr>
        <w:t xml:space="preserve">, </w:t>
      </w:r>
      <w:r>
        <w:rPr>
          <w:b/>
          <w:bCs/>
          <w:noProof/>
          <w:sz w:val="20"/>
          <w:szCs w:val="20"/>
        </w:rPr>
        <w:drawing>
          <wp:inline distT="0" distB="0" distL="0" distR="0" wp14:anchorId="4209DDB3" wp14:editId="0F8AEF47">
            <wp:extent cx="129540" cy="129540"/>
            <wp:effectExtent l="0" t="0" r="3810" b="3810"/>
            <wp:docPr id="488147528" name="Graphic 3"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47528" name="Graphic 3" descr="Email with solid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129540" cy="129540"/>
                    </a:xfrm>
                    <a:prstGeom prst="rect">
                      <a:avLst/>
                    </a:prstGeom>
                  </pic:spPr>
                </pic:pic>
              </a:graphicData>
            </a:graphic>
          </wp:inline>
        </w:drawing>
      </w:r>
      <w:r>
        <w:rPr>
          <w:sz w:val="20"/>
          <w:szCs w:val="20"/>
        </w:rPr>
        <w:t>mavillasomesh@gmail.com,</w:t>
      </w:r>
      <w:r>
        <w:rPr>
          <w:b/>
          <w:bCs/>
          <w:sz w:val="20"/>
          <w:szCs w:val="20"/>
        </w:rPr>
        <w:t xml:space="preserve"> </w:t>
      </w:r>
      <w:r>
        <w:rPr>
          <w:b/>
          <w:bCs/>
          <w:noProof/>
          <w:sz w:val="20"/>
          <w:szCs w:val="20"/>
        </w:rPr>
        <w:drawing>
          <wp:inline distT="0" distB="0" distL="0" distR="0" wp14:anchorId="600A22B3" wp14:editId="7FE217CC">
            <wp:extent cx="122555" cy="122555"/>
            <wp:effectExtent l="0" t="0" r="0" b="0"/>
            <wp:docPr id="1461180748" name="Graphic 4" descr="Lin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80748" name="Graphic 4" descr="Link with solid fill"/>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29768" cy="129768"/>
                    </a:xfrm>
                    <a:prstGeom prst="rect">
                      <a:avLst/>
                    </a:prstGeom>
                  </pic:spPr>
                </pic:pic>
              </a:graphicData>
            </a:graphic>
          </wp:inline>
        </w:drawing>
      </w:r>
      <w:r>
        <w:rPr>
          <w:sz w:val="20"/>
          <w:szCs w:val="20"/>
        </w:rPr>
        <w:t xml:space="preserve">linkedin.com/in/mavillapalli-somesh-8941a814b/  </w:t>
      </w:r>
    </w:p>
    <w:p w14:paraId="632C9988" w14:textId="77777777" w:rsidR="00F823DB" w:rsidRPr="00F823DB" w:rsidRDefault="00000000" w:rsidP="00F823DB">
      <w:pPr>
        <w:pStyle w:val="Header"/>
        <w:numPr>
          <w:ilvl w:val="0"/>
          <w:numId w:val="1"/>
        </w:numPr>
        <w:jc w:val="center"/>
        <w:rPr>
          <w:rStyle w:val="Hyperlink"/>
          <w:color w:val="auto"/>
          <w:sz w:val="20"/>
          <w:szCs w:val="20"/>
          <w:u w:val="none"/>
        </w:rPr>
      </w:pPr>
      <w:hyperlink r:id="rId12" w:history="1">
        <w:r w:rsidR="00F823DB" w:rsidRPr="00744360">
          <w:rPr>
            <w:rStyle w:val="Hyperlink"/>
            <w:sz w:val="20"/>
            <w:szCs w:val="20"/>
          </w:rPr>
          <w:t>https://www.salesforce.com/trailblazer/msomesh1</w:t>
        </w:r>
      </w:hyperlink>
    </w:p>
    <w:p w14:paraId="410AE154" w14:textId="77777777" w:rsidR="00F823DB" w:rsidRDefault="00F823DB" w:rsidP="00F823DB">
      <w:pPr>
        <w:pStyle w:val="Header"/>
        <w:tabs>
          <w:tab w:val="left" w:pos="720"/>
        </w:tabs>
        <w:rPr>
          <w:rStyle w:val="Hyperlink"/>
          <w:sz w:val="20"/>
          <w:szCs w:val="20"/>
        </w:rPr>
      </w:pPr>
      <w:r>
        <w:rPr>
          <w:rStyle w:val="Hyperlink"/>
          <w:sz w:val="20"/>
          <w:szCs w:val="20"/>
        </w:rPr>
        <w:t>--------------------------------------------------------------------------------------------------------------------------------------------------------</w:t>
      </w:r>
    </w:p>
    <w:p w14:paraId="59733512" w14:textId="77777777" w:rsidR="00F823DB" w:rsidRDefault="00F823DB" w:rsidP="00F823DB">
      <w:pPr>
        <w:pStyle w:val="Header"/>
        <w:tabs>
          <w:tab w:val="left" w:pos="720"/>
        </w:tabs>
        <w:jc w:val="center"/>
        <w:rPr>
          <w:sz w:val="20"/>
          <w:szCs w:val="20"/>
        </w:rPr>
      </w:pPr>
    </w:p>
    <w:p w14:paraId="33C7E069" w14:textId="77777777" w:rsidR="00F823DB" w:rsidRPr="00D83705" w:rsidRDefault="00F823DB" w:rsidP="00F823DB">
      <w:pPr>
        <w:pStyle w:val="Header"/>
        <w:rPr>
          <w:rFonts w:ascii="Verdana" w:hAnsi="Verdana" w:cs="Tahoma"/>
          <w:b/>
          <w:bCs/>
          <w:sz w:val="20"/>
          <w:szCs w:val="20"/>
        </w:rPr>
      </w:pPr>
      <w:r w:rsidRPr="00D83705">
        <w:rPr>
          <w:rFonts w:ascii="Verdana" w:hAnsi="Verdana" w:cs="Tahoma"/>
          <w:b/>
          <w:bCs/>
          <w:sz w:val="20"/>
          <w:szCs w:val="20"/>
        </w:rPr>
        <w:t>PROFESSIONAL SUMMARY</w:t>
      </w:r>
    </w:p>
    <w:p w14:paraId="15F8F310" w14:textId="77777777" w:rsidR="00F823DB" w:rsidRPr="00D83705" w:rsidRDefault="00F823DB" w:rsidP="00F823DB">
      <w:pPr>
        <w:pStyle w:val="Header"/>
        <w:rPr>
          <w:rFonts w:ascii="Verdana" w:hAnsi="Verdana" w:cs="Tahoma"/>
          <w:b/>
          <w:bCs/>
          <w:sz w:val="20"/>
          <w:szCs w:val="20"/>
        </w:rPr>
      </w:pPr>
    </w:p>
    <w:p w14:paraId="0A917B44" w14:textId="77777777" w:rsidR="00F823DB" w:rsidRPr="00D83705" w:rsidRDefault="00F823DB" w:rsidP="00F823DB">
      <w:pPr>
        <w:pStyle w:val="ListParagraph"/>
        <w:numPr>
          <w:ilvl w:val="0"/>
          <w:numId w:val="2"/>
        </w:numPr>
        <w:jc w:val="both"/>
        <w:rPr>
          <w:rStyle w:val="divdocumentright-box"/>
          <w:rFonts w:ascii="Verdana" w:eastAsia="Verdana" w:hAnsi="Verdana" w:cs="Tahoma"/>
          <w:color w:val="343B30"/>
          <w:sz w:val="19"/>
          <w:szCs w:val="19"/>
        </w:rPr>
      </w:pPr>
      <w:r w:rsidRPr="00D83705">
        <w:rPr>
          <w:rStyle w:val="divdocumentright-box"/>
          <w:rFonts w:ascii="Verdana" w:eastAsia="Verdana" w:hAnsi="Verdana" w:cs="Tahoma"/>
          <w:color w:val="343B30"/>
          <w:sz w:val="19"/>
          <w:szCs w:val="19"/>
        </w:rPr>
        <w:t xml:space="preserve">Certified Salesforce Developer with </w:t>
      </w:r>
      <w:r w:rsidR="002560BB" w:rsidRPr="00D83705">
        <w:rPr>
          <w:rStyle w:val="divdocumentright-box"/>
          <w:rFonts w:ascii="Verdana" w:eastAsia="Verdana" w:hAnsi="Verdana" w:cs="Tahoma"/>
          <w:color w:val="343B30"/>
          <w:sz w:val="19"/>
          <w:szCs w:val="19"/>
        </w:rPr>
        <w:t xml:space="preserve">around </w:t>
      </w:r>
      <w:r w:rsidRPr="00D83705">
        <w:rPr>
          <w:rStyle w:val="divdocumentright-box"/>
          <w:rFonts w:ascii="Verdana" w:eastAsia="Verdana" w:hAnsi="Verdana" w:cs="Tahoma"/>
          <w:color w:val="343B30"/>
          <w:sz w:val="19"/>
          <w:szCs w:val="19"/>
        </w:rPr>
        <w:t xml:space="preserve">5 years of hands-on experience in Salesforce development, customization, and administration, specializing in LWC, Apex, Visualforce, SOQL, and integrations. Strong expertise in automating business processes through Flows, Triggers, and Process Builder, as well as managing data migrations and Salesforce security models. </w:t>
      </w:r>
    </w:p>
    <w:p w14:paraId="0A329A00" w14:textId="77777777" w:rsidR="00F823DB" w:rsidRPr="00D83705" w:rsidRDefault="00F823DB" w:rsidP="00F823DB">
      <w:pPr>
        <w:pStyle w:val="ListParagraph"/>
        <w:numPr>
          <w:ilvl w:val="0"/>
          <w:numId w:val="2"/>
        </w:numPr>
        <w:jc w:val="both"/>
        <w:rPr>
          <w:rStyle w:val="divdocumentright-box"/>
          <w:rFonts w:ascii="Verdana" w:eastAsia="Verdana" w:hAnsi="Verdana" w:cs="Tahoma"/>
          <w:color w:val="343B30"/>
          <w:sz w:val="19"/>
          <w:szCs w:val="19"/>
        </w:rPr>
      </w:pPr>
      <w:r w:rsidRPr="00D83705">
        <w:rPr>
          <w:rStyle w:val="divdocumentright-box"/>
          <w:rFonts w:ascii="Verdana" w:eastAsia="Verdana" w:hAnsi="Verdana" w:cs="Tahoma"/>
          <w:color w:val="343B30"/>
          <w:sz w:val="19"/>
          <w:szCs w:val="19"/>
        </w:rPr>
        <w:t xml:space="preserve">Skilled in building scalable solutions using REST/SOAP APIs, asynchronous Apex, and CI/CD tools like Copado and Gearset. Holds a Master’s in Business Analytics, combining Salesforce technical expertise with strong data analysis skills using SQL, Python, R, Tableau, and Power BI. </w:t>
      </w:r>
    </w:p>
    <w:p w14:paraId="524AB19D" w14:textId="77777777" w:rsidR="00F823DB" w:rsidRPr="00D83705" w:rsidRDefault="00F823DB" w:rsidP="00F823DB">
      <w:pPr>
        <w:pStyle w:val="ListParagraph"/>
        <w:numPr>
          <w:ilvl w:val="0"/>
          <w:numId w:val="2"/>
        </w:numPr>
        <w:jc w:val="both"/>
        <w:rPr>
          <w:rStyle w:val="divdocumentright-box"/>
          <w:rFonts w:ascii="Verdana" w:eastAsia="Verdana" w:hAnsi="Verdana" w:cs="Tahoma"/>
          <w:color w:val="343B30"/>
          <w:sz w:val="19"/>
          <w:szCs w:val="19"/>
        </w:rPr>
      </w:pPr>
      <w:r w:rsidRPr="00D83705">
        <w:rPr>
          <w:rStyle w:val="divdocumentright-box"/>
          <w:rFonts w:ascii="Verdana" w:eastAsia="Verdana" w:hAnsi="Verdana" w:cs="Tahoma"/>
          <w:color w:val="343B30"/>
          <w:sz w:val="19"/>
          <w:szCs w:val="19"/>
        </w:rPr>
        <w:t>Proven ability to deliver optimized CRM solutions, enhance workflows, and collaborate in Agile environments to drive business value.</w:t>
      </w:r>
    </w:p>
    <w:p w14:paraId="168CB60B" w14:textId="77777777" w:rsidR="00F823DB" w:rsidRPr="00D83705" w:rsidRDefault="00F823DB" w:rsidP="00F823DB">
      <w:pPr>
        <w:jc w:val="both"/>
        <w:rPr>
          <w:rStyle w:val="divdocumentright-box"/>
          <w:rFonts w:ascii="Verdana" w:eastAsia="Verdana" w:hAnsi="Verdana" w:cs="Tahoma"/>
          <w:color w:val="343B30"/>
          <w:sz w:val="19"/>
          <w:szCs w:val="19"/>
        </w:rPr>
      </w:pPr>
    </w:p>
    <w:p w14:paraId="2F308DF4" w14:textId="77777777" w:rsidR="00F823DB" w:rsidRPr="00D83705" w:rsidRDefault="00F823DB" w:rsidP="00F823DB">
      <w:pPr>
        <w:pStyle w:val="Header"/>
        <w:rPr>
          <w:rFonts w:ascii="Verdana" w:hAnsi="Verdana" w:cs="Tahoma"/>
          <w:b/>
          <w:bCs/>
          <w:sz w:val="20"/>
          <w:szCs w:val="20"/>
        </w:rPr>
      </w:pPr>
      <w:r w:rsidRPr="00D83705">
        <w:rPr>
          <w:rFonts w:ascii="Verdana" w:hAnsi="Verdana" w:cs="Tahoma"/>
          <w:b/>
          <w:bCs/>
          <w:sz w:val="20"/>
          <w:szCs w:val="20"/>
        </w:rPr>
        <w:t>Technical Skills:</w:t>
      </w:r>
    </w:p>
    <w:p w14:paraId="74C287D4" w14:textId="77777777" w:rsidR="00F823DB" w:rsidRPr="00D83705" w:rsidRDefault="00F823DB" w:rsidP="00F823DB">
      <w:pPr>
        <w:pStyle w:val="Header"/>
        <w:rPr>
          <w:rFonts w:ascii="Verdana" w:hAnsi="Verdana" w:cs="Tahoma"/>
          <w:b/>
          <w:bCs/>
          <w:sz w:val="20"/>
          <w:szCs w:val="20"/>
        </w:rPr>
      </w:pPr>
    </w:p>
    <w:tbl>
      <w:tblPr>
        <w:tblStyle w:val="TableGrid"/>
        <w:tblW w:w="0" w:type="auto"/>
        <w:tblLook w:val="04A0" w:firstRow="1" w:lastRow="0" w:firstColumn="1" w:lastColumn="0" w:noHBand="0" w:noVBand="1"/>
      </w:tblPr>
      <w:tblGrid>
        <w:gridCol w:w="4675"/>
        <w:gridCol w:w="4675"/>
      </w:tblGrid>
      <w:tr w:rsidR="00F823DB" w:rsidRPr="00D83705" w14:paraId="58523DD9" w14:textId="77777777" w:rsidTr="00F823DB">
        <w:tc>
          <w:tcPr>
            <w:tcW w:w="4675" w:type="dxa"/>
          </w:tcPr>
          <w:p w14:paraId="65E1C713" w14:textId="77777777" w:rsidR="00F823DB" w:rsidRPr="00D83705" w:rsidRDefault="002560BB" w:rsidP="00F823DB">
            <w:pPr>
              <w:pStyle w:val="Header"/>
              <w:rPr>
                <w:rFonts w:ascii="Verdana" w:hAnsi="Verdana" w:cs="Tahoma"/>
                <w:b/>
                <w:bCs/>
                <w:sz w:val="20"/>
                <w:szCs w:val="20"/>
              </w:rPr>
            </w:pPr>
            <w:r w:rsidRPr="00D83705">
              <w:rPr>
                <w:rFonts w:ascii="Verdana" w:hAnsi="Verdana" w:cs="Tahoma"/>
                <w:b/>
                <w:bCs/>
                <w:sz w:val="19"/>
                <w:szCs w:val="19"/>
              </w:rPr>
              <w:t>Salesforce Development</w:t>
            </w:r>
          </w:p>
        </w:tc>
        <w:tc>
          <w:tcPr>
            <w:tcW w:w="4675" w:type="dxa"/>
          </w:tcPr>
          <w:p w14:paraId="219F15DF" w14:textId="77777777" w:rsidR="00F823DB" w:rsidRPr="00D83705" w:rsidRDefault="00F823DB" w:rsidP="00F823DB">
            <w:pPr>
              <w:spacing w:line="278" w:lineRule="auto"/>
              <w:rPr>
                <w:rFonts w:ascii="Verdana" w:hAnsi="Verdana" w:cs="Tahoma"/>
                <w:sz w:val="19"/>
                <w:szCs w:val="19"/>
              </w:rPr>
            </w:pPr>
            <w:r w:rsidRPr="00D83705">
              <w:rPr>
                <w:rFonts w:ascii="Verdana" w:hAnsi="Verdana" w:cs="Tahoma"/>
                <w:sz w:val="19"/>
                <w:szCs w:val="19"/>
              </w:rPr>
              <w:t>Lightning Experience, Lightning Web Components (LWC), Aura Components, Apex Triggers, Apex Classes, Batch Apex, Asynchronous Apex, Test Classes, DML, Validation Rules, Flows, Workflow Rules, Process Builder, Approval Processes, Platform Events, Visualforce, Lightning Data Service (LDS), Component Communication (Pub-Sub, LMS), SLDS Styling, Joined Reports, Dynamic Dashboards, Profiles, Permission Sets.</w:t>
            </w:r>
          </w:p>
          <w:p w14:paraId="6F16CA0D" w14:textId="77777777" w:rsidR="00F823DB" w:rsidRPr="00D83705" w:rsidRDefault="00F823DB" w:rsidP="00F823DB">
            <w:pPr>
              <w:pStyle w:val="Header"/>
              <w:rPr>
                <w:rFonts w:ascii="Verdana" w:hAnsi="Verdana" w:cs="Tahoma"/>
                <w:b/>
                <w:bCs/>
                <w:sz w:val="20"/>
                <w:szCs w:val="20"/>
              </w:rPr>
            </w:pPr>
          </w:p>
        </w:tc>
      </w:tr>
      <w:tr w:rsidR="00F823DB" w:rsidRPr="00D83705" w14:paraId="73EEF7AA" w14:textId="77777777" w:rsidTr="00F823DB">
        <w:tc>
          <w:tcPr>
            <w:tcW w:w="4675" w:type="dxa"/>
          </w:tcPr>
          <w:p w14:paraId="661B81AD" w14:textId="77777777" w:rsidR="00F823DB" w:rsidRPr="00D83705" w:rsidRDefault="002560BB" w:rsidP="00F823DB">
            <w:pPr>
              <w:pStyle w:val="Header"/>
              <w:rPr>
                <w:rFonts w:ascii="Verdana" w:hAnsi="Verdana" w:cs="Tahoma"/>
                <w:b/>
                <w:bCs/>
                <w:sz w:val="20"/>
                <w:szCs w:val="20"/>
              </w:rPr>
            </w:pPr>
            <w:r w:rsidRPr="00D83705">
              <w:rPr>
                <w:rFonts w:ascii="Verdana" w:hAnsi="Verdana" w:cs="Tahoma"/>
                <w:b/>
                <w:bCs/>
                <w:sz w:val="19"/>
                <w:szCs w:val="19"/>
              </w:rPr>
              <w:t>Programming</w:t>
            </w:r>
          </w:p>
        </w:tc>
        <w:tc>
          <w:tcPr>
            <w:tcW w:w="4675" w:type="dxa"/>
          </w:tcPr>
          <w:p w14:paraId="484AAD81" w14:textId="77777777" w:rsidR="00F823DB" w:rsidRPr="00D83705" w:rsidRDefault="00F823DB" w:rsidP="00F823DB">
            <w:pPr>
              <w:pStyle w:val="Header"/>
              <w:rPr>
                <w:rFonts w:ascii="Verdana" w:hAnsi="Verdana" w:cs="Tahoma"/>
                <w:b/>
                <w:bCs/>
                <w:sz w:val="20"/>
                <w:szCs w:val="20"/>
              </w:rPr>
            </w:pPr>
            <w:r w:rsidRPr="00D83705">
              <w:rPr>
                <w:rFonts w:ascii="Verdana" w:hAnsi="Verdana" w:cs="Tahoma"/>
                <w:sz w:val="19"/>
                <w:szCs w:val="19"/>
              </w:rPr>
              <w:t>Apex, JavaScript, HTML, CSS,</w:t>
            </w:r>
          </w:p>
        </w:tc>
      </w:tr>
      <w:tr w:rsidR="00F823DB" w:rsidRPr="00D83705" w14:paraId="5F6DF6B9" w14:textId="77777777" w:rsidTr="00F823DB">
        <w:tc>
          <w:tcPr>
            <w:tcW w:w="4675" w:type="dxa"/>
          </w:tcPr>
          <w:p w14:paraId="31A031BD" w14:textId="77777777" w:rsidR="00F823DB" w:rsidRPr="00D83705" w:rsidRDefault="002560BB" w:rsidP="00F823DB">
            <w:pPr>
              <w:pStyle w:val="Header"/>
              <w:rPr>
                <w:rFonts w:ascii="Verdana" w:hAnsi="Verdana" w:cs="Tahoma"/>
                <w:b/>
                <w:bCs/>
                <w:sz w:val="20"/>
                <w:szCs w:val="20"/>
              </w:rPr>
            </w:pPr>
            <w:r w:rsidRPr="00D83705">
              <w:rPr>
                <w:rFonts w:ascii="Verdana" w:hAnsi="Verdana" w:cs="Tahoma"/>
                <w:b/>
                <w:bCs/>
                <w:sz w:val="19"/>
                <w:szCs w:val="19"/>
              </w:rPr>
              <w:t>Query Languages</w:t>
            </w:r>
          </w:p>
        </w:tc>
        <w:tc>
          <w:tcPr>
            <w:tcW w:w="4675" w:type="dxa"/>
          </w:tcPr>
          <w:p w14:paraId="69A0F899" w14:textId="77777777" w:rsidR="00F823DB" w:rsidRPr="00D83705" w:rsidRDefault="00F823DB" w:rsidP="00F823DB">
            <w:pPr>
              <w:pStyle w:val="Header"/>
              <w:rPr>
                <w:rFonts w:ascii="Verdana" w:hAnsi="Verdana" w:cs="Tahoma"/>
                <w:b/>
                <w:bCs/>
                <w:sz w:val="20"/>
                <w:szCs w:val="20"/>
              </w:rPr>
            </w:pPr>
            <w:r w:rsidRPr="00D83705">
              <w:rPr>
                <w:rFonts w:ascii="Verdana" w:hAnsi="Verdana" w:cs="Tahoma"/>
                <w:sz w:val="19"/>
                <w:szCs w:val="19"/>
              </w:rPr>
              <w:t>SQL, SOQL, SOSL</w:t>
            </w:r>
          </w:p>
        </w:tc>
      </w:tr>
      <w:tr w:rsidR="00F823DB" w:rsidRPr="00D83705" w14:paraId="0ED1CDA1" w14:textId="77777777" w:rsidTr="00F823DB">
        <w:tc>
          <w:tcPr>
            <w:tcW w:w="4675" w:type="dxa"/>
          </w:tcPr>
          <w:p w14:paraId="189EFBB0" w14:textId="77777777" w:rsidR="00F823DB" w:rsidRPr="00D83705" w:rsidRDefault="002560BB" w:rsidP="00F823DB">
            <w:pPr>
              <w:pStyle w:val="Header"/>
              <w:rPr>
                <w:rFonts w:ascii="Verdana" w:hAnsi="Verdana" w:cs="Tahoma"/>
                <w:b/>
                <w:bCs/>
                <w:sz w:val="20"/>
                <w:szCs w:val="20"/>
              </w:rPr>
            </w:pPr>
            <w:r w:rsidRPr="00D83705">
              <w:rPr>
                <w:rFonts w:ascii="Verdana" w:hAnsi="Verdana" w:cs="Tahoma"/>
                <w:b/>
                <w:bCs/>
                <w:sz w:val="19"/>
                <w:szCs w:val="19"/>
              </w:rPr>
              <w:t>Data &amp; Analytics</w:t>
            </w:r>
          </w:p>
        </w:tc>
        <w:tc>
          <w:tcPr>
            <w:tcW w:w="4675" w:type="dxa"/>
          </w:tcPr>
          <w:p w14:paraId="262A58AB" w14:textId="77777777" w:rsidR="00F823DB" w:rsidRPr="00D83705" w:rsidRDefault="00F823DB" w:rsidP="00F823DB">
            <w:pPr>
              <w:spacing w:line="278" w:lineRule="auto"/>
              <w:rPr>
                <w:rFonts w:ascii="Verdana" w:hAnsi="Verdana" w:cs="Tahoma"/>
                <w:sz w:val="19"/>
                <w:szCs w:val="19"/>
              </w:rPr>
            </w:pPr>
            <w:r w:rsidRPr="00D83705">
              <w:rPr>
                <w:rFonts w:ascii="Verdana" w:hAnsi="Verdana" w:cs="Tahoma"/>
                <w:sz w:val="19"/>
                <w:szCs w:val="19"/>
              </w:rPr>
              <w:t>Data Cleaning &amp; Transformation, Power BI, Tableau, Excel, Oracle, MySQL, MS SQL Server, Hadoop, Spark</w:t>
            </w:r>
          </w:p>
          <w:p w14:paraId="419867C5" w14:textId="77777777" w:rsidR="00F823DB" w:rsidRPr="00D83705" w:rsidRDefault="00F823DB" w:rsidP="00F823DB">
            <w:pPr>
              <w:pStyle w:val="Header"/>
              <w:rPr>
                <w:rFonts w:ascii="Verdana" w:hAnsi="Verdana" w:cs="Tahoma"/>
                <w:b/>
                <w:bCs/>
                <w:sz w:val="20"/>
                <w:szCs w:val="20"/>
              </w:rPr>
            </w:pPr>
          </w:p>
        </w:tc>
      </w:tr>
      <w:tr w:rsidR="00F823DB" w:rsidRPr="00D83705" w14:paraId="47F0E85A" w14:textId="77777777" w:rsidTr="00F823DB">
        <w:tc>
          <w:tcPr>
            <w:tcW w:w="4675" w:type="dxa"/>
          </w:tcPr>
          <w:p w14:paraId="21CA63E5" w14:textId="77777777" w:rsidR="00F823DB" w:rsidRPr="00D83705" w:rsidRDefault="00F823DB" w:rsidP="00F823DB">
            <w:pPr>
              <w:pStyle w:val="Header"/>
              <w:rPr>
                <w:rFonts w:ascii="Verdana" w:hAnsi="Verdana" w:cs="Tahoma"/>
                <w:b/>
                <w:bCs/>
                <w:sz w:val="20"/>
                <w:szCs w:val="20"/>
              </w:rPr>
            </w:pPr>
            <w:r w:rsidRPr="00D83705">
              <w:rPr>
                <w:rFonts w:ascii="Verdana" w:hAnsi="Verdana" w:cs="Tahoma"/>
                <w:b/>
                <w:bCs/>
                <w:sz w:val="19"/>
                <w:szCs w:val="19"/>
              </w:rPr>
              <w:t>Tools &amp; Platforms</w:t>
            </w:r>
          </w:p>
        </w:tc>
        <w:tc>
          <w:tcPr>
            <w:tcW w:w="4675" w:type="dxa"/>
          </w:tcPr>
          <w:p w14:paraId="6C6709D4" w14:textId="7F305CAC" w:rsidR="00F823DB" w:rsidRPr="00D83705" w:rsidRDefault="00F823DB" w:rsidP="00F823DB">
            <w:pPr>
              <w:pStyle w:val="Header"/>
              <w:rPr>
                <w:rFonts w:ascii="Verdana" w:hAnsi="Verdana" w:cs="Tahoma"/>
                <w:b/>
                <w:bCs/>
                <w:sz w:val="20"/>
                <w:szCs w:val="20"/>
              </w:rPr>
            </w:pPr>
            <w:r w:rsidRPr="00D83705">
              <w:rPr>
                <w:rFonts w:ascii="Verdana" w:hAnsi="Verdana" w:cs="Tahoma"/>
                <w:sz w:val="19"/>
                <w:szCs w:val="19"/>
              </w:rPr>
              <w:t>Salesforce DX, Sales Cloud, Service Cloud,</w:t>
            </w:r>
            <w:r w:rsidR="00597903">
              <w:rPr>
                <w:rFonts w:ascii="Verdana" w:hAnsi="Verdana" w:cs="Tahoma"/>
                <w:sz w:val="19"/>
                <w:szCs w:val="19"/>
              </w:rPr>
              <w:t xml:space="preserve"> Health Cloud,</w:t>
            </w:r>
            <w:r w:rsidRPr="00D83705">
              <w:rPr>
                <w:rFonts w:ascii="Verdana" w:hAnsi="Verdana" w:cs="Tahoma"/>
                <w:sz w:val="19"/>
                <w:szCs w:val="19"/>
              </w:rPr>
              <w:t xml:space="preserve"> Git/GitHub, Copado, Gearset, VS Code, Data Loader &amp;Import Wizard, Postman, Workbench, ANT, Agile Accelerator, AppExchange, Salesforce CLI</w:t>
            </w:r>
          </w:p>
        </w:tc>
      </w:tr>
      <w:tr w:rsidR="00F823DB" w:rsidRPr="00D83705" w14:paraId="358EFCF0" w14:textId="77777777" w:rsidTr="00F823DB">
        <w:tc>
          <w:tcPr>
            <w:tcW w:w="4675" w:type="dxa"/>
          </w:tcPr>
          <w:p w14:paraId="000E928D" w14:textId="77777777" w:rsidR="00F823DB" w:rsidRPr="00D83705" w:rsidRDefault="002560BB" w:rsidP="00F823DB">
            <w:pPr>
              <w:pStyle w:val="Header"/>
              <w:rPr>
                <w:rFonts w:ascii="Verdana" w:hAnsi="Verdana" w:cs="Tahoma"/>
                <w:b/>
                <w:bCs/>
                <w:sz w:val="20"/>
                <w:szCs w:val="20"/>
              </w:rPr>
            </w:pPr>
            <w:r w:rsidRPr="00D83705">
              <w:rPr>
                <w:rFonts w:ascii="Verdana" w:hAnsi="Verdana" w:cs="Tahoma"/>
                <w:b/>
                <w:bCs/>
                <w:sz w:val="19"/>
                <w:szCs w:val="19"/>
              </w:rPr>
              <w:t>Integration</w:t>
            </w:r>
          </w:p>
        </w:tc>
        <w:tc>
          <w:tcPr>
            <w:tcW w:w="4675" w:type="dxa"/>
          </w:tcPr>
          <w:p w14:paraId="4A18D422" w14:textId="077E6701" w:rsidR="00F823DB" w:rsidRPr="00D83705" w:rsidRDefault="00F823DB" w:rsidP="00F823DB">
            <w:pPr>
              <w:pStyle w:val="Header"/>
              <w:rPr>
                <w:rFonts w:ascii="Verdana" w:hAnsi="Verdana" w:cs="Tahoma"/>
                <w:b/>
                <w:bCs/>
                <w:sz w:val="20"/>
                <w:szCs w:val="20"/>
              </w:rPr>
            </w:pPr>
            <w:r w:rsidRPr="00D83705">
              <w:rPr>
                <w:rFonts w:ascii="Verdana" w:hAnsi="Verdana" w:cs="Tahoma"/>
                <w:sz w:val="19"/>
                <w:szCs w:val="19"/>
              </w:rPr>
              <w:t xml:space="preserve">REST/SOAP APIs, </w:t>
            </w:r>
            <w:r w:rsidR="009E6E3F" w:rsidRPr="009E6E3F">
              <w:rPr>
                <w:rFonts w:ascii="Verdana" w:eastAsia="Times New Roman" w:hAnsi="Verdana" w:cs="Tahoma"/>
                <w:sz w:val="19"/>
                <w:szCs w:val="19"/>
              </w:rPr>
              <w:t>MuleSoft</w:t>
            </w:r>
            <w:r w:rsidR="009E6E3F">
              <w:rPr>
                <w:rFonts w:ascii="Verdana" w:hAnsi="Verdana" w:cs="Tahoma"/>
                <w:sz w:val="19"/>
                <w:szCs w:val="19"/>
              </w:rPr>
              <w:t xml:space="preserve">, </w:t>
            </w:r>
            <w:r w:rsidRPr="00D83705">
              <w:rPr>
                <w:rFonts w:ascii="Verdana" w:hAnsi="Verdana" w:cs="Tahoma"/>
                <w:sz w:val="19"/>
                <w:szCs w:val="19"/>
              </w:rPr>
              <w:t>Named Credentials, JSON, XML</w:t>
            </w:r>
            <w:r w:rsidR="009E6E3F">
              <w:rPr>
                <w:rFonts w:ascii="Verdana" w:hAnsi="Verdana" w:cs="Tahoma"/>
                <w:sz w:val="19"/>
                <w:szCs w:val="19"/>
              </w:rPr>
              <w:t xml:space="preserve"> </w:t>
            </w:r>
          </w:p>
        </w:tc>
      </w:tr>
      <w:tr w:rsidR="00F823DB" w:rsidRPr="00D83705" w14:paraId="0285BFD2" w14:textId="77777777" w:rsidTr="00F823DB">
        <w:tc>
          <w:tcPr>
            <w:tcW w:w="4675" w:type="dxa"/>
          </w:tcPr>
          <w:p w14:paraId="498A4978" w14:textId="77777777" w:rsidR="00F823DB" w:rsidRPr="00D83705" w:rsidRDefault="002560BB" w:rsidP="00F823DB">
            <w:pPr>
              <w:pStyle w:val="Header"/>
              <w:rPr>
                <w:rFonts w:ascii="Verdana" w:hAnsi="Verdana" w:cs="Tahoma"/>
                <w:b/>
                <w:bCs/>
                <w:sz w:val="20"/>
                <w:szCs w:val="20"/>
              </w:rPr>
            </w:pPr>
            <w:r w:rsidRPr="00D83705">
              <w:rPr>
                <w:rFonts w:ascii="Verdana" w:hAnsi="Verdana" w:cs="Tahoma"/>
                <w:b/>
                <w:bCs/>
                <w:sz w:val="19"/>
                <w:szCs w:val="19"/>
              </w:rPr>
              <w:t>Deployment &amp; Release Management</w:t>
            </w:r>
          </w:p>
        </w:tc>
        <w:tc>
          <w:tcPr>
            <w:tcW w:w="4675" w:type="dxa"/>
          </w:tcPr>
          <w:p w14:paraId="593168F8" w14:textId="77777777" w:rsidR="00F823DB" w:rsidRPr="00D83705" w:rsidRDefault="00F823DB" w:rsidP="00F823DB">
            <w:pPr>
              <w:spacing w:line="278" w:lineRule="auto"/>
              <w:rPr>
                <w:rFonts w:ascii="Verdana" w:hAnsi="Verdana" w:cs="Tahoma"/>
                <w:sz w:val="19"/>
                <w:szCs w:val="19"/>
              </w:rPr>
            </w:pPr>
            <w:r w:rsidRPr="00D83705">
              <w:rPr>
                <w:rFonts w:ascii="Verdana" w:hAnsi="Verdana" w:cs="Tahoma"/>
                <w:sz w:val="19"/>
                <w:szCs w:val="19"/>
              </w:rPr>
              <w:t>Change Sets, Salesforce DX, ANT Migration Tool, Environment Strategy</w:t>
            </w:r>
          </w:p>
          <w:p w14:paraId="5794CCE8" w14:textId="77777777" w:rsidR="00F823DB" w:rsidRPr="00D83705" w:rsidRDefault="00F823DB" w:rsidP="00F823DB">
            <w:pPr>
              <w:pStyle w:val="Header"/>
              <w:rPr>
                <w:rFonts w:ascii="Verdana" w:hAnsi="Verdana" w:cs="Tahoma"/>
                <w:b/>
                <w:bCs/>
                <w:sz w:val="20"/>
                <w:szCs w:val="20"/>
              </w:rPr>
            </w:pPr>
          </w:p>
        </w:tc>
      </w:tr>
    </w:tbl>
    <w:p w14:paraId="5BBC2FCE" w14:textId="77777777" w:rsidR="00D83705" w:rsidRDefault="00D83705" w:rsidP="00F823DB">
      <w:pPr>
        <w:pStyle w:val="Header"/>
        <w:rPr>
          <w:rFonts w:ascii="Verdana" w:hAnsi="Verdana" w:cs="Tahoma"/>
          <w:b/>
          <w:bCs/>
          <w:sz w:val="22"/>
          <w:szCs w:val="22"/>
        </w:rPr>
      </w:pPr>
    </w:p>
    <w:p w14:paraId="33F62359" w14:textId="19012384" w:rsidR="00F823DB" w:rsidRPr="00D83705" w:rsidRDefault="00F823DB" w:rsidP="00F823DB">
      <w:pPr>
        <w:pStyle w:val="Header"/>
        <w:rPr>
          <w:rFonts w:ascii="Verdana" w:hAnsi="Verdana" w:cs="Tahoma"/>
          <w:b/>
          <w:bCs/>
          <w:sz w:val="22"/>
          <w:szCs w:val="22"/>
        </w:rPr>
      </w:pPr>
      <w:r w:rsidRPr="00D83705">
        <w:rPr>
          <w:rFonts w:ascii="Verdana" w:hAnsi="Verdana" w:cs="Tahoma"/>
          <w:b/>
          <w:bCs/>
          <w:sz w:val="22"/>
          <w:szCs w:val="22"/>
        </w:rPr>
        <w:lastRenderedPageBreak/>
        <w:t>WORK EXPERIENCE</w:t>
      </w:r>
    </w:p>
    <w:p w14:paraId="3A220155" w14:textId="1CAFA2B1" w:rsidR="00D83705" w:rsidRPr="00D83705" w:rsidRDefault="00D83705" w:rsidP="00D83705">
      <w:pPr>
        <w:pStyle w:val="NormalWeb"/>
        <w:rPr>
          <w:rFonts w:ascii="Verdana" w:hAnsi="Verdana" w:cs="Tahoma"/>
          <w:b/>
          <w:bCs/>
          <w:color w:val="000000"/>
          <w:sz w:val="20"/>
          <w:szCs w:val="20"/>
        </w:rPr>
      </w:pPr>
      <w:r w:rsidRPr="00D83705">
        <w:rPr>
          <w:rFonts w:ascii="Verdana" w:hAnsi="Verdana" w:cs="Tahoma"/>
          <w:b/>
          <w:bCs/>
          <w:color w:val="000000"/>
          <w:sz w:val="20"/>
          <w:szCs w:val="20"/>
        </w:rPr>
        <w:t xml:space="preserve">Client: Cardinal Health, Ohio, </w:t>
      </w:r>
      <w:r w:rsidRPr="00D83705">
        <w:rPr>
          <w:rFonts w:ascii="Verdana" w:hAnsi="Verdana" w:cs="Tahoma"/>
          <w:b/>
          <w:bCs/>
          <w:color w:val="000000"/>
          <w:sz w:val="20"/>
          <w:szCs w:val="20"/>
        </w:rPr>
        <w:tab/>
      </w:r>
      <w:r w:rsidRPr="00D83705">
        <w:rPr>
          <w:rFonts w:ascii="Verdana" w:hAnsi="Verdana" w:cs="Tahoma"/>
          <w:b/>
          <w:bCs/>
          <w:color w:val="000000"/>
          <w:sz w:val="20"/>
          <w:szCs w:val="20"/>
        </w:rPr>
        <w:tab/>
      </w:r>
      <w:r w:rsidRPr="00D83705">
        <w:rPr>
          <w:rFonts w:ascii="Verdana" w:hAnsi="Verdana" w:cs="Tahoma"/>
          <w:b/>
          <w:bCs/>
          <w:color w:val="000000"/>
          <w:sz w:val="20"/>
          <w:szCs w:val="20"/>
        </w:rPr>
        <w:tab/>
      </w:r>
      <w:r w:rsidRPr="00D83705">
        <w:rPr>
          <w:rFonts w:ascii="Verdana" w:hAnsi="Verdana" w:cs="Tahoma"/>
          <w:b/>
          <w:bCs/>
          <w:color w:val="000000"/>
          <w:sz w:val="20"/>
          <w:szCs w:val="20"/>
        </w:rPr>
        <w:tab/>
      </w:r>
      <w:r w:rsidRPr="00D83705">
        <w:rPr>
          <w:rFonts w:ascii="Verdana" w:hAnsi="Verdana" w:cs="Tahoma"/>
          <w:b/>
          <w:bCs/>
          <w:color w:val="000000"/>
          <w:sz w:val="20"/>
          <w:szCs w:val="20"/>
        </w:rPr>
        <w:tab/>
      </w:r>
      <w:r w:rsidRPr="00D83705">
        <w:rPr>
          <w:rFonts w:ascii="Verdana" w:hAnsi="Verdana" w:cs="Tahoma"/>
          <w:b/>
          <w:bCs/>
          <w:color w:val="000000"/>
          <w:sz w:val="20"/>
          <w:szCs w:val="20"/>
        </w:rPr>
        <w:t>USA April 2025 – Present Salesforce Developer</w:t>
      </w:r>
    </w:p>
    <w:p w14:paraId="40DDA87F"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Worked closely with client team and business analysts and performed detailed analysis of business and technical requirements. Designed custom solutions for various challenging requirements in SalesForce.com (SFDC).</w:t>
      </w:r>
    </w:p>
    <w:p w14:paraId="1295F84A"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Developed Lightning Web Components, Apex Classes, Batch Apex, Scheduled Apex, and Apex Triggers for various functional needs in the application.</w:t>
      </w:r>
    </w:p>
    <w:p w14:paraId="1E62F4CB"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Created modern Lightning Apps combining Lightning Design System, Lightning App Builder, and custom Lightning Component features.</w:t>
      </w:r>
    </w:p>
    <w:p w14:paraId="5555D547"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Quick start implementation of B2B Commerce Cloud solutions for multiple customers, including Buyer Groups, Store Configuration, and Entitlement Policies.</w:t>
      </w:r>
    </w:p>
    <w:p w14:paraId="58E3F436"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Implemented B2B Commerce Cloud site with the Experience Cloud Template and custom pages based on requirements using Lightning Web Components.</w:t>
      </w:r>
    </w:p>
    <w:p w14:paraId="3C1C9947"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Ensured HIPAA compliance by using Flosum for audit trails and logs; integrated Flosum with Salesforce orgs and other enterprise systems.</w:t>
      </w:r>
    </w:p>
    <w:p w14:paraId="30311495"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Found the main areas where Omnichannel can be useful and carried out a comprehensive evaluation of the communication needs of the healthcare institution.</w:t>
      </w:r>
    </w:p>
    <w:p w14:paraId="65EF5F29"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Identified and defined the categories of patient contacts and administrative duties to be handled by Omnichannel.</w:t>
      </w:r>
    </w:p>
    <w:p w14:paraId="2B22893A"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Started implementation of Salesforce Health Cloud features for patient management, care coordination, and provider-patient relationship tracking.</w:t>
      </w:r>
    </w:p>
    <w:p w14:paraId="66F74E09"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Worked on Data Loader for loading Products and Product Images. Configured Experience Cloud including Community Builder, Membership, and User setup for the Community.</w:t>
      </w:r>
    </w:p>
    <w:p w14:paraId="3879928D"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Developed a Capacity Calendar based on available and scheduled capacity using Lightning Web Components and the Full Calendar JS Library.</w:t>
      </w:r>
    </w:p>
    <w:p w14:paraId="2AF7F88D" w14:textId="77777777" w:rsidR="00597903" w:rsidRPr="00597903" w:rsidRDefault="00597903" w:rsidP="00597903">
      <w:pPr>
        <w:pStyle w:val="Header"/>
        <w:numPr>
          <w:ilvl w:val="0"/>
          <w:numId w:val="6"/>
        </w:numPr>
        <w:rPr>
          <w:rFonts w:ascii="Verdana" w:eastAsia="Times New Roman" w:hAnsi="Verdana" w:cs="Tahoma"/>
          <w:color w:val="000000"/>
          <w:sz w:val="20"/>
          <w:szCs w:val="20"/>
        </w:rPr>
      </w:pPr>
      <w:r w:rsidRPr="00597903">
        <w:rPr>
          <w:rFonts w:ascii="Verdana" w:eastAsia="Times New Roman" w:hAnsi="Verdana" w:cs="Tahoma"/>
          <w:color w:val="000000"/>
          <w:sz w:val="20"/>
          <w:szCs w:val="20"/>
        </w:rPr>
        <w:t>Enabled Aura Framework by adding Aura Attributes and Aura Handlers for Events to improve logic and interactions in Lightning Applications. Developed robust Lightning Pages using Aura Framework and deployed them in Community Builder.</w:t>
      </w:r>
    </w:p>
    <w:p w14:paraId="56CA062B" w14:textId="77777777" w:rsidR="00F823DB" w:rsidRPr="00D83705" w:rsidRDefault="00F823DB" w:rsidP="00F823DB">
      <w:pPr>
        <w:pStyle w:val="Header"/>
        <w:rPr>
          <w:rFonts w:ascii="Verdana" w:hAnsi="Verdana" w:cs="Tahoma"/>
          <w:b/>
          <w:bCs/>
          <w:sz w:val="19"/>
          <w:szCs w:val="19"/>
        </w:rPr>
      </w:pPr>
      <w:r w:rsidRPr="00D83705">
        <w:rPr>
          <w:rFonts w:ascii="Verdana" w:hAnsi="Verdana" w:cs="Tahoma"/>
          <w:b/>
          <w:bCs/>
          <w:sz w:val="19"/>
          <w:szCs w:val="19"/>
        </w:rPr>
        <w:t xml:space="preserve">                                     </w:t>
      </w:r>
    </w:p>
    <w:p w14:paraId="1F5B85BF" w14:textId="77777777" w:rsidR="00F823DB" w:rsidRPr="00D83705" w:rsidRDefault="00F823DB" w:rsidP="00F823DB">
      <w:pPr>
        <w:pStyle w:val="Header"/>
        <w:rPr>
          <w:rFonts w:ascii="Verdana" w:hAnsi="Verdana" w:cs="Tahoma"/>
          <w:b/>
          <w:bCs/>
          <w:sz w:val="19"/>
          <w:szCs w:val="19"/>
        </w:rPr>
      </w:pPr>
      <w:r w:rsidRPr="00D83705">
        <w:rPr>
          <w:rFonts w:ascii="Verdana" w:hAnsi="Verdana" w:cs="Tahoma"/>
          <w:b/>
          <w:bCs/>
          <w:sz w:val="19"/>
          <w:szCs w:val="19"/>
        </w:rPr>
        <w:t xml:space="preserve"> </w:t>
      </w:r>
    </w:p>
    <w:p w14:paraId="1526A6DD" w14:textId="77777777" w:rsidR="00F823DB" w:rsidRPr="00D83705" w:rsidRDefault="00F823DB" w:rsidP="00F823DB">
      <w:pPr>
        <w:pStyle w:val="Header"/>
        <w:ind w:left="360"/>
        <w:rPr>
          <w:rFonts w:ascii="Verdana" w:hAnsi="Verdana" w:cs="Tahoma"/>
          <w:b/>
          <w:bCs/>
          <w:sz w:val="19"/>
          <w:szCs w:val="19"/>
        </w:rPr>
      </w:pPr>
    </w:p>
    <w:p w14:paraId="06DC21CA" w14:textId="77777777" w:rsidR="00F823DB" w:rsidRPr="00D83705" w:rsidRDefault="00F823DB" w:rsidP="00F823DB">
      <w:pPr>
        <w:pStyle w:val="Header"/>
        <w:rPr>
          <w:rFonts w:ascii="Verdana" w:hAnsi="Verdana" w:cs="Tahoma"/>
          <w:b/>
          <w:bCs/>
          <w:sz w:val="19"/>
          <w:szCs w:val="19"/>
        </w:rPr>
      </w:pPr>
      <w:r w:rsidRPr="00D83705">
        <w:rPr>
          <w:rFonts w:ascii="Verdana" w:hAnsi="Verdana" w:cs="Tahoma"/>
          <w:b/>
          <w:bCs/>
          <w:sz w:val="19"/>
          <w:szCs w:val="19"/>
        </w:rPr>
        <w:t>Client:   US Bank</w:t>
      </w:r>
      <w:r w:rsidR="002560BB" w:rsidRPr="00D83705">
        <w:rPr>
          <w:rFonts w:ascii="Verdana" w:hAnsi="Verdana" w:cs="Tahoma"/>
          <w:b/>
          <w:bCs/>
          <w:sz w:val="19"/>
          <w:szCs w:val="19"/>
        </w:rPr>
        <w:t>, USA</w:t>
      </w:r>
      <w:r w:rsidRPr="00D83705">
        <w:rPr>
          <w:rFonts w:ascii="Verdana" w:hAnsi="Verdana" w:cs="Tahoma"/>
          <w:b/>
          <w:bCs/>
          <w:sz w:val="19"/>
          <w:szCs w:val="19"/>
        </w:rPr>
        <w:t xml:space="preserve">                                                              </w:t>
      </w:r>
      <w:r w:rsidR="002560BB" w:rsidRPr="00D83705">
        <w:rPr>
          <w:rFonts w:ascii="Verdana" w:hAnsi="Verdana" w:cs="Tahoma"/>
          <w:b/>
          <w:bCs/>
          <w:sz w:val="19"/>
          <w:szCs w:val="19"/>
        </w:rPr>
        <w:t xml:space="preserve"> </w:t>
      </w:r>
      <w:r w:rsidRPr="00D83705">
        <w:rPr>
          <w:rFonts w:ascii="Verdana" w:hAnsi="Verdana" w:cs="Tahoma"/>
          <w:b/>
          <w:bCs/>
          <w:sz w:val="19"/>
          <w:szCs w:val="19"/>
        </w:rPr>
        <w:t>Feb 2024 – Mar 2025</w:t>
      </w:r>
    </w:p>
    <w:p w14:paraId="4608EA05" w14:textId="77777777" w:rsidR="00F823DB" w:rsidRPr="00D83705" w:rsidRDefault="00F823DB" w:rsidP="00F823DB">
      <w:pPr>
        <w:pStyle w:val="Header"/>
        <w:rPr>
          <w:rFonts w:ascii="Verdana" w:hAnsi="Verdana" w:cs="Tahoma"/>
          <w:b/>
          <w:bCs/>
          <w:sz w:val="19"/>
          <w:szCs w:val="19"/>
        </w:rPr>
      </w:pPr>
      <w:r w:rsidRPr="00D83705">
        <w:rPr>
          <w:rFonts w:ascii="Verdana" w:hAnsi="Verdana" w:cs="Tahoma"/>
          <w:b/>
          <w:bCs/>
          <w:sz w:val="19"/>
          <w:szCs w:val="19"/>
        </w:rPr>
        <w:t xml:space="preserve">Salesforce Developer  </w:t>
      </w:r>
    </w:p>
    <w:p w14:paraId="5F069F07" w14:textId="77777777" w:rsidR="002560BB" w:rsidRPr="00D83705" w:rsidRDefault="002560BB" w:rsidP="00F823DB">
      <w:pPr>
        <w:pStyle w:val="Header"/>
        <w:rPr>
          <w:rFonts w:ascii="Verdana" w:hAnsi="Verdana" w:cs="Tahoma"/>
          <w:b/>
          <w:bCs/>
          <w:sz w:val="19"/>
          <w:szCs w:val="19"/>
        </w:rPr>
      </w:pPr>
    </w:p>
    <w:p w14:paraId="1C0FA7E3"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Developed Apex Classes, Test Classes, Controller Classes and Apex Triggers for various functional needs in the application.</w:t>
      </w:r>
    </w:p>
    <w:p w14:paraId="1FA868DD"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Created modern Lightning Apps combining Lightning Design system, Lightning App Builder, and Lightning Component features.</w:t>
      </w:r>
    </w:p>
    <w:p w14:paraId="1ACB9F02"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Creating Lightning Components and used Salesforce Lightning Design System (SLDS) to convert existing Visualforce pages to lightning components.</w:t>
      </w:r>
    </w:p>
    <w:p w14:paraId="109FD676"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Built Lightning components using Controllers, Handlers and using these components in Visualforce pages and integration using Lightning Out.</w:t>
      </w:r>
    </w:p>
    <w:p w14:paraId="5EF33253"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Implemented new customer support solution using Salesforce.com Service Cloud. Maintained and improved existing Salesforce implementation.</w:t>
      </w:r>
    </w:p>
    <w:p w14:paraId="32DE829A"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As per business requirements, developed custom Lightning Web Components and used them in Lightning App Builder.</w:t>
      </w:r>
    </w:p>
    <w:p w14:paraId="1D452FBB"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Enabled Aura Framework, by adding Aura Attributes and Aura Handlers for Events to focus on Logic and Interactions in Lightning Applications.</w:t>
      </w:r>
    </w:p>
    <w:p w14:paraId="0244CDFD"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lastRenderedPageBreak/>
        <w:t>Worked on designing and developing Lightning Community Builder and developed Lightning Components using Aura framework for the Insurance groups.</w:t>
      </w:r>
    </w:p>
    <w:p w14:paraId="249F071A"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Developed robust Lightning Pages using aura framework and placed them on the community builder.</w:t>
      </w:r>
    </w:p>
    <w:p w14:paraId="03E04007"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Tested apps by appending multiple components to a Lightning Application thereby deployed Applications from Sandbox to Production.</w:t>
      </w:r>
    </w:p>
    <w:p w14:paraId="4D04ECE9"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Worked on development and maintenance of Sales &amp; Service Clouds. Implemented DML operations of Inserting and Updating records.</w:t>
      </w:r>
    </w:p>
    <w:p w14:paraId="51019277"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Understand client advisory needs and customize Salesforce Insurance Cloud to support advisory services.</w:t>
      </w:r>
    </w:p>
    <w:p w14:paraId="445CC7AE"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Involved in Salesforce.com Application Setup activities and customized the objects to match the functional needs of the organization.</w:t>
      </w:r>
    </w:p>
    <w:p w14:paraId="36653FFE"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Created and executed data workflows to guarantee richer, actionable, and high-quality customer data.</w:t>
      </w:r>
    </w:p>
    <w:p w14:paraId="6554CEAF" w14:textId="77777777" w:rsidR="002560B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Slack and Salesforce were integrated to improve workflow efficiency, foster teamwork, and facilitate communication among advisory teams.</w:t>
      </w:r>
    </w:p>
    <w:p w14:paraId="018A007F" w14:textId="77777777" w:rsidR="00F823DB" w:rsidRPr="00D83705" w:rsidRDefault="002560BB" w:rsidP="002560BB">
      <w:pPr>
        <w:pStyle w:val="ListParagraph"/>
        <w:numPr>
          <w:ilvl w:val="0"/>
          <w:numId w:val="5"/>
        </w:numPr>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r w:rsidRPr="00D83705">
        <w:rPr>
          <w:rFonts w:ascii="Verdana" w:eastAsia="Palatino Linotype" w:hAnsi="Verdana" w:cs="Tahoma"/>
          <w:color w:val="000000"/>
          <w:sz w:val="20"/>
          <w:szCs w:val="21"/>
        </w:rPr>
        <w:t>Applied advanced analytics to find opportunities, trends, and places where advising services may be improved.</w:t>
      </w:r>
    </w:p>
    <w:p w14:paraId="2641B159" w14:textId="77777777" w:rsidR="002560BB" w:rsidRPr="00D83705" w:rsidRDefault="002560BB" w:rsidP="002560BB">
      <w:pPr>
        <w:pStyle w:val="ListParagraph"/>
        <w:pBdr>
          <w:top w:val="nil"/>
          <w:left w:val="nil"/>
          <w:bottom w:val="nil"/>
          <w:right w:val="nil"/>
          <w:between w:val="nil"/>
        </w:pBdr>
        <w:shd w:val="clear" w:color="auto" w:fill="FFFFFF"/>
        <w:spacing w:after="0" w:line="240" w:lineRule="auto"/>
        <w:jc w:val="both"/>
        <w:rPr>
          <w:rFonts w:ascii="Verdana" w:eastAsia="Palatino Linotype" w:hAnsi="Verdana" w:cs="Tahoma"/>
          <w:color w:val="000000"/>
          <w:sz w:val="20"/>
          <w:szCs w:val="21"/>
        </w:rPr>
      </w:pPr>
    </w:p>
    <w:p w14:paraId="413D796D" w14:textId="77777777" w:rsidR="002560BB" w:rsidRPr="00D83705" w:rsidRDefault="002560BB" w:rsidP="00F823DB">
      <w:pPr>
        <w:pStyle w:val="Header"/>
        <w:rPr>
          <w:rFonts w:ascii="Verdana" w:hAnsi="Verdana" w:cs="Tahoma"/>
          <w:b/>
          <w:bCs/>
          <w:sz w:val="19"/>
          <w:szCs w:val="19"/>
        </w:rPr>
      </w:pPr>
      <w:r w:rsidRPr="00D83705">
        <w:rPr>
          <w:rFonts w:ascii="Verdana" w:hAnsi="Verdana" w:cs="Tahoma"/>
          <w:b/>
          <w:bCs/>
          <w:sz w:val="19"/>
          <w:szCs w:val="19"/>
        </w:rPr>
        <w:t xml:space="preserve">Client: </w:t>
      </w:r>
      <w:r w:rsidR="00F823DB" w:rsidRPr="00D83705">
        <w:rPr>
          <w:rFonts w:ascii="Verdana" w:hAnsi="Verdana" w:cs="Tahoma"/>
          <w:b/>
          <w:bCs/>
          <w:sz w:val="19"/>
          <w:szCs w:val="19"/>
        </w:rPr>
        <w:t>S</w:t>
      </w:r>
      <w:r w:rsidRPr="00D83705">
        <w:rPr>
          <w:rFonts w:ascii="Verdana" w:hAnsi="Verdana" w:cs="Tahoma"/>
          <w:b/>
          <w:bCs/>
          <w:sz w:val="19"/>
          <w:szCs w:val="19"/>
        </w:rPr>
        <w:t>martwaves Innovations, Hyderabad                      Sep 2020 – Aug 2023</w:t>
      </w:r>
      <w:r w:rsidR="00F823DB" w:rsidRPr="00D83705">
        <w:rPr>
          <w:rFonts w:ascii="Verdana" w:hAnsi="Verdana" w:cs="Tahoma"/>
          <w:b/>
          <w:bCs/>
          <w:sz w:val="19"/>
          <w:szCs w:val="19"/>
        </w:rPr>
        <w:t xml:space="preserve"> </w:t>
      </w:r>
    </w:p>
    <w:p w14:paraId="6E68249F" w14:textId="77777777" w:rsidR="00F823DB" w:rsidRPr="00D83705" w:rsidRDefault="002560BB" w:rsidP="00F823DB">
      <w:pPr>
        <w:pStyle w:val="Header"/>
        <w:rPr>
          <w:rFonts w:ascii="Verdana" w:hAnsi="Verdana" w:cs="Tahoma"/>
          <w:b/>
          <w:bCs/>
          <w:sz w:val="19"/>
          <w:szCs w:val="19"/>
        </w:rPr>
      </w:pPr>
      <w:r w:rsidRPr="00D83705">
        <w:rPr>
          <w:rFonts w:ascii="Verdana" w:hAnsi="Verdana" w:cs="Tahoma"/>
          <w:b/>
          <w:bCs/>
          <w:sz w:val="19"/>
          <w:szCs w:val="19"/>
        </w:rPr>
        <w:t>Salesforce Developer</w:t>
      </w:r>
      <w:r w:rsidR="00F823DB" w:rsidRPr="00D83705">
        <w:rPr>
          <w:rFonts w:ascii="Verdana" w:hAnsi="Verdana" w:cs="Tahoma"/>
          <w:b/>
          <w:bCs/>
          <w:sz w:val="19"/>
          <w:szCs w:val="19"/>
        </w:rPr>
        <w:t xml:space="preserve"> </w:t>
      </w:r>
    </w:p>
    <w:p w14:paraId="2C51DE00" w14:textId="77777777" w:rsidR="002560BB" w:rsidRPr="00D83705" w:rsidRDefault="002560BB" w:rsidP="00F823DB">
      <w:pPr>
        <w:pStyle w:val="Header"/>
        <w:rPr>
          <w:rFonts w:ascii="Verdana" w:hAnsi="Verdana" w:cs="Tahoma"/>
          <w:b/>
          <w:bCs/>
          <w:sz w:val="19"/>
          <w:szCs w:val="19"/>
        </w:rPr>
      </w:pPr>
      <w:r w:rsidRPr="00D83705">
        <w:rPr>
          <w:rFonts w:ascii="Verdana" w:hAnsi="Verdana" w:cs="Tahoma"/>
          <w:b/>
          <w:bCs/>
          <w:sz w:val="19"/>
          <w:szCs w:val="19"/>
        </w:rPr>
        <w:t xml:space="preserve"> </w:t>
      </w:r>
    </w:p>
    <w:p w14:paraId="5BBE71C0" w14:textId="77777777" w:rsidR="002560BB" w:rsidRPr="00D83705" w:rsidRDefault="002560BB" w:rsidP="002560BB">
      <w:pPr>
        <w:pStyle w:val="ListParagraph"/>
        <w:numPr>
          <w:ilvl w:val="0"/>
          <w:numId w:val="4"/>
        </w:numPr>
        <w:spacing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Developed and maintained Salesforce Lightning Web Components (LWC), Aura Components, Visualforce Pages, and Apex Classes to create scalable, user-friendly applications in Sales Cloud and Service Cloud.</w:t>
      </w:r>
    </w:p>
    <w:p w14:paraId="341EC517"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Designed and implemented custom objects, fields, relationships, record types, page layouts, compact layouts, and Lightning App Pages to meet complex business requirements.</w:t>
      </w:r>
    </w:p>
    <w:p w14:paraId="1B7BE43E"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Built bulk-safe Apex triggers, handler classes, and asynchronous Apex (Batch, Queueable, Scheduled) to automate processes staying within governor limits.</w:t>
      </w:r>
    </w:p>
    <w:p w14:paraId="7AEFCCAD"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Created advanced Flows, Process Builder automations, workflow rules, approval processes, and validation rules to streamline lead conversion, case management, and opportunity tracking.</w:t>
      </w:r>
    </w:p>
    <w:p w14:paraId="5C8C04DA"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Wrote optimized SOQL and SOSL queries for high-performance data retrieval, applying selective filtering and query optimization techniques to improve efficiency.</w:t>
      </w:r>
    </w:p>
    <w:p w14:paraId="02A310B7" w14:textId="094006E9" w:rsidR="002560BB" w:rsidRPr="00D83705" w:rsidRDefault="009E6E3F"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9E6E3F">
        <w:rPr>
          <w:rFonts w:ascii="Verdana" w:eastAsia="Times New Roman" w:hAnsi="Verdana" w:cs="Tahoma"/>
          <w:sz w:val="19"/>
          <w:szCs w:val="19"/>
        </w:rPr>
        <w:t>Integrated Salesforce with external systems using MuleSoft Anypoint Platform, REST API, SOAP API, Named Credentials, callouts, Platform Events, and Change Data Capture, enabling real-time data sync with ERP and third-party apps</w:t>
      </w:r>
      <w:r w:rsidR="002560BB" w:rsidRPr="00D83705">
        <w:rPr>
          <w:rFonts w:ascii="Verdana" w:eastAsia="Times New Roman" w:hAnsi="Verdana" w:cs="Tahoma"/>
          <w:sz w:val="19"/>
          <w:szCs w:val="19"/>
        </w:rPr>
        <w:t>.</w:t>
      </w:r>
    </w:p>
    <w:p w14:paraId="44C4F713"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Implemented data migration strategies for large records using Data Loader, Workbench, and Data Import Wizard, ensuring high data integrity through duplicate management and backups.</w:t>
      </w:r>
    </w:p>
    <w:p w14:paraId="53476F64"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Created dynamic dashboards, joined reports, and custom report types for actionable business insights, leveraging Salesforce data visualization best practices.</w:t>
      </w:r>
    </w:p>
    <w:p w14:paraId="768937DA"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Managed Salesforce security via profiles, permission sets, role hierarchy, sharing rules, and org-wide defaults, ensuring compliance with data access policies.</w:t>
      </w:r>
    </w:p>
    <w:p w14:paraId="09308EF3"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Applied SLDS styling in LWC for a consistent UI and integrated JavaScript (Promises, async/await, DOM manipulation) and third-party libraries (Chart.js, D3.js) for enhanced data visualization in Salesforce.</w:t>
      </w:r>
    </w:p>
    <w:p w14:paraId="26E8B15B"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Led sandbox management, change set deployments, Salesforce DX builds, and CI/CD processes via Copado and Gearset, improving release quality and reducing deployment time.</w:t>
      </w:r>
    </w:p>
    <w:p w14:paraId="47E8C8EC" w14:textId="77777777" w:rsidR="002560BB" w:rsidRPr="00D83705" w:rsidRDefault="002560BB" w:rsidP="002560BB">
      <w:pPr>
        <w:pStyle w:val="ListParagraph"/>
        <w:numPr>
          <w:ilvl w:val="0"/>
          <w:numId w:val="4"/>
        </w:numPr>
        <w:spacing w:before="100" w:beforeAutospacing="1" w:after="100" w:afterAutospacing="1" w:line="240" w:lineRule="auto"/>
        <w:rPr>
          <w:rFonts w:ascii="Verdana" w:eastAsia="Times New Roman" w:hAnsi="Verdana" w:cs="Tahoma"/>
          <w:sz w:val="19"/>
          <w:szCs w:val="19"/>
        </w:rPr>
      </w:pPr>
      <w:r w:rsidRPr="00D83705">
        <w:rPr>
          <w:rFonts w:ascii="Verdana" w:eastAsia="Times New Roman" w:hAnsi="Verdana" w:cs="Tahoma"/>
          <w:sz w:val="19"/>
          <w:szCs w:val="19"/>
        </w:rPr>
        <w:t>Collaborated in Agile environments using JIRA for sprint planning, daily stand-ups, and backlog grooming.</w:t>
      </w:r>
    </w:p>
    <w:p w14:paraId="4870EFE8" w14:textId="77777777" w:rsidR="002560BB" w:rsidRPr="00D83705" w:rsidRDefault="002560BB" w:rsidP="00861D73">
      <w:pPr>
        <w:pStyle w:val="ListParagraph"/>
        <w:numPr>
          <w:ilvl w:val="0"/>
          <w:numId w:val="4"/>
        </w:numPr>
        <w:tabs>
          <w:tab w:val="center" w:pos="4680"/>
          <w:tab w:val="right" w:pos="9360"/>
        </w:tabs>
        <w:spacing w:before="100" w:beforeAutospacing="1" w:after="0" w:afterAutospacing="1" w:line="240" w:lineRule="auto"/>
        <w:rPr>
          <w:rFonts w:ascii="Tahoma" w:eastAsia="Times New Roman" w:hAnsi="Tahoma" w:cs="Tahoma"/>
          <w:sz w:val="19"/>
          <w:szCs w:val="19"/>
        </w:rPr>
      </w:pPr>
      <w:r w:rsidRPr="00D83705">
        <w:rPr>
          <w:rFonts w:ascii="Verdana" w:eastAsia="Times New Roman" w:hAnsi="Verdana" w:cs="Tahoma"/>
          <w:sz w:val="19"/>
          <w:szCs w:val="19"/>
        </w:rPr>
        <w:t>Utilized VS Code, Postman, ANT Migration Tool, AppExchange solutions, and Agile Accelerator for development, testing, and deployment</w:t>
      </w:r>
      <w:r w:rsidRPr="00D83705">
        <w:rPr>
          <w:rFonts w:ascii="Tahoma" w:eastAsia="Times New Roman" w:hAnsi="Tahoma" w:cs="Tahoma"/>
          <w:sz w:val="19"/>
          <w:szCs w:val="19"/>
        </w:rPr>
        <w:t>.</w:t>
      </w:r>
    </w:p>
    <w:sectPr w:rsidR="002560BB" w:rsidRPr="00D83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8.5pt;height:9.5pt" o:bullet="t">
        <v:imagedata r:id="rId1" o:title=""/>
      </v:shape>
    </w:pict>
  </w:numPicBullet>
  <w:abstractNum w:abstractNumId="0" w15:restartNumberingAfterBreak="0">
    <w:nsid w:val="011E1988"/>
    <w:multiLevelType w:val="multilevel"/>
    <w:tmpl w:val="7666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719A"/>
    <w:multiLevelType w:val="multilevel"/>
    <w:tmpl w:val="0675719A"/>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9C91C93"/>
    <w:multiLevelType w:val="hybridMultilevel"/>
    <w:tmpl w:val="C15A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BB6F11"/>
    <w:multiLevelType w:val="hybridMultilevel"/>
    <w:tmpl w:val="5D70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A1A54"/>
    <w:multiLevelType w:val="multilevel"/>
    <w:tmpl w:val="775A1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9917CC9"/>
    <w:multiLevelType w:val="hybridMultilevel"/>
    <w:tmpl w:val="0B22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451200">
    <w:abstractNumId w:val="1"/>
  </w:num>
  <w:num w:numId="2" w16cid:durableId="1235621655">
    <w:abstractNumId w:val="2"/>
  </w:num>
  <w:num w:numId="3" w16cid:durableId="2044359515">
    <w:abstractNumId w:val="0"/>
  </w:num>
  <w:num w:numId="4" w16cid:durableId="1907062307">
    <w:abstractNumId w:val="4"/>
  </w:num>
  <w:num w:numId="5" w16cid:durableId="282350818">
    <w:abstractNumId w:val="5"/>
  </w:num>
  <w:num w:numId="6" w16cid:durableId="1940066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3DB"/>
    <w:rsid w:val="002560BB"/>
    <w:rsid w:val="003355B9"/>
    <w:rsid w:val="00597903"/>
    <w:rsid w:val="0063643C"/>
    <w:rsid w:val="00676C4C"/>
    <w:rsid w:val="008452DB"/>
    <w:rsid w:val="009E6E3F"/>
    <w:rsid w:val="00B90BEF"/>
    <w:rsid w:val="00CF1009"/>
    <w:rsid w:val="00CF694F"/>
    <w:rsid w:val="00D83705"/>
    <w:rsid w:val="00F8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BC2"/>
  <w15:chartTrackingRefBased/>
  <w15:docId w15:val="{E6A75C44-C182-4030-8AA6-57DBBE2F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823DB"/>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qFormat/>
    <w:rsid w:val="00F823DB"/>
    <w:rPr>
      <w:kern w:val="2"/>
      <w:sz w:val="24"/>
      <w:szCs w:val="24"/>
      <w14:ligatures w14:val="standardContextual"/>
    </w:rPr>
  </w:style>
  <w:style w:type="character" w:styleId="Hyperlink">
    <w:name w:val="Hyperlink"/>
    <w:basedOn w:val="DefaultParagraphFont"/>
    <w:uiPriority w:val="99"/>
    <w:unhideWhenUsed/>
    <w:qFormat/>
    <w:rsid w:val="00F823DB"/>
    <w:rPr>
      <w:color w:val="0563C1" w:themeColor="hyperlink"/>
      <w:u w:val="single"/>
    </w:rPr>
  </w:style>
  <w:style w:type="character" w:customStyle="1" w:styleId="divdocumentright-box">
    <w:name w:val="div_document_right-box"/>
    <w:basedOn w:val="DefaultParagraphFont"/>
    <w:qFormat/>
    <w:rsid w:val="00F823DB"/>
  </w:style>
  <w:style w:type="paragraph" w:styleId="ListParagraph">
    <w:name w:val="List Paragraph"/>
    <w:aliases w:val="list1,b1,List Paragraph Char Char,Number_1,Normal Sentence,ListPar1,new,SGLText List Paragraph,List Paragraph2,List Paragraph11,List Paragraph21,lp1,Colorful List - Accent 11"/>
    <w:basedOn w:val="Normal"/>
    <w:link w:val="ListParagraphChar"/>
    <w:uiPriority w:val="34"/>
    <w:qFormat/>
    <w:rsid w:val="00F823DB"/>
    <w:pPr>
      <w:ind w:left="720"/>
      <w:contextualSpacing/>
    </w:pPr>
  </w:style>
  <w:style w:type="table" w:styleId="TableGrid">
    <w:name w:val="Table Grid"/>
    <w:basedOn w:val="TableNormal"/>
    <w:uiPriority w:val="39"/>
    <w:rsid w:val="00F82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basedOn w:val="DefaultParagraphFont"/>
    <w:link w:val="ListParagraph"/>
    <w:uiPriority w:val="34"/>
    <w:qFormat/>
    <w:rsid w:val="002560BB"/>
  </w:style>
  <w:style w:type="paragraph" w:styleId="NormalWeb">
    <w:name w:val="Normal (Web)"/>
    <w:basedOn w:val="Normal"/>
    <w:uiPriority w:val="99"/>
    <w:unhideWhenUsed/>
    <w:rsid w:val="00D837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86566">
      <w:bodyDiv w:val="1"/>
      <w:marLeft w:val="0"/>
      <w:marRight w:val="0"/>
      <w:marTop w:val="0"/>
      <w:marBottom w:val="0"/>
      <w:divBdr>
        <w:top w:val="none" w:sz="0" w:space="0" w:color="auto"/>
        <w:left w:val="none" w:sz="0" w:space="0" w:color="auto"/>
        <w:bottom w:val="none" w:sz="0" w:space="0" w:color="auto"/>
        <w:right w:val="none" w:sz="0" w:space="0" w:color="auto"/>
      </w:divBdr>
    </w:div>
    <w:div w:id="808285251">
      <w:bodyDiv w:val="1"/>
      <w:marLeft w:val="0"/>
      <w:marRight w:val="0"/>
      <w:marTop w:val="0"/>
      <w:marBottom w:val="0"/>
      <w:divBdr>
        <w:top w:val="none" w:sz="0" w:space="0" w:color="auto"/>
        <w:left w:val="none" w:sz="0" w:space="0" w:color="auto"/>
        <w:bottom w:val="none" w:sz="0" w:space="0" w:color="auto"/>
        <w:right w:val="none" w:sz="0" w:space="0" w:color="auto"/>
      </w:divBdr>
    </w:div>
    <w:div w:id="1490170375">
      <w:bodyDiv w:val="1"/>
      <w:marLeft w:val="0"/>
      <w:marRight w:val="0"/>
      <w:marTop w:val="0"/>
      <w:marBottom w:val="0"/>
      <w:divBdr>
        <w:top w:val="none" w:sz="0" w:space="0" w:color="auto"/>
        <w:left w:val="none" w:sz="0" w:space="0" w:color="auto"/>
        <w:bottom w:val="none" w:sz="0" w:space="0" w:color="auto"/>
        <w:right w:val="none" w:sz="0" w:space="0" w:color="auto"/>
      </w:divBdr>
    </w:div>
    <w:div w:id="2004239297">
      <w:bodyDiv w:val="1"/>
      <w:marLeft w:val="0"/>
      <w:marRight w:val="0"/>
      <w:marTop w:val="0"/>
      <w:marBottom w:val="0"/>
      <w:divBdr>
        <w:top w:val="none" w:sz="0" w:space="0" w:color="auto"/>
        <w:left w:val="none" w:sz="0" w:space="0" w:color="auto"/>
        <w:bottom w:val="none" w:sz="0" w:space="0" w:color="auto"/>
        <w:right w:val="none" w:sz="0" w:space="0" w:color="auto"/>
      </w:divBdr>
    </w:div>
    <w:div w:id="20094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svg"/><Relationship Id="rId12" Type="http://schemas.openxmlformats.org/officeDocument/2006/relationships/hyperlink" Target="https://www.salesforce.com/trailblazer/msomes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sv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Phani Bhushan</dc:creator>
  <cp:keywords/>
  <dc:description/>
  <cp:lastModifiedBy>Mavillapalli Somesh</cp:lastModifiedBy>
  <cp:revision>5</cp:revision>
  <dcterms:created xsi:type="dcterms:W3CDTF">2025-09-08T21:10:00Z</dcterms:created>
  <dcterms:modified xsi:type="dcterms:W3CDTF">2025-09-25T15:36:00Z</dcterms:modified>
</cp:coreProperties>
</file>